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1E" w:rsidRDefault="001E251E" w:rsidP="001E251E">
      <w:pPr>
        <w:spacing w:after="0" w:line="240" w:lineRule="auto"/>
      </w:pPr>
      <w:r>
        <w:t xml:space="preserve">                                                                      </w:t>
      </w:r>
      <w:r w:rsidR="00192471">
        <w:t xml:space="preserve"> </w:t>
      </w:r>
      <w:r>
        <w:t>ЗАТВЕРДЖЕНО</w:t>
      </w:r>
    </w:p>
    <w:p w:rsidR="001E251E" w:rsidRDefault="001E251E" w:rsidP="001E251E">
      <w:pPr>
        <w:spacing w:after="0" w:line="240" w:lineRule="auto"/>
        <w:ind w:left="4248" w:firstLine="708"/>
      </w:pPr>
      <w:r>
        <w:t xml:space="preserve">Наказ Міністерства регіонального </w:t>
      </w:r>
    </w:p>
    <w:p w:rsidR="001E251E" w:rsidRDefault="001E251E" w:rsidP="001E251E">
      <w:pPr>
        <w:spacing w:after="0" w:line="240" w:lineRule="auto"/>
        <w:ind w:left="4248" w:firstLine="708"/>
      </w:pPr>
      <w:r>
        <w:t>розвитку, будівництва та житлово -</w:t>
      </w:r>
    </w:p>
    <w:p w:rsidR="001E251E" w:rsidRDefault="001E251E" w:rsidP="001E251E">
      <w:pPr>
        <w:spacing w:after="0" w:line="240" w:lineRule="auto"/>
        <w:ind w:left="4248" w:firstLine="708"/>
      </w:pPr>
      <w:r>
        <w:t>комунального господарства України</w:t>
      </w:r>
    </w:p>
    <w:p w:rsidR="001E251E" w:rsidRDefault="001E251E" w:rsidP="001E251E">
      <w:pPr>
        <w:spacing w:after="0" w:line="240" w:lineRule="auto"/>
      </w:pPr>
      <w:r>
        <w:t xml:space="preserve">                                                                       __________________ № __________</w:t>
      </w:r>
    </w:p>
    <w:p w:rsidR="001E251E" w:rsidRDefault="001E251E" w:rsidP="001E251E">
      <w:pPr>
        <w:spacing w:after="0" w:line="240" w:lineRule="auto"/>
      </w:pPr>
    </w:p>
    <w:p w:rsidR="00BD4F7F" w:rsidRDefault="00BD4F7F" w:rsidP="001E251E">
      <w:pPr>
        <w:spacing w:after="0" w:line="240" w:lineRule="auto"/>
      </w:pPr>
    </w:p>
    <w:p w:rsidR="007078A8" w:rsidRDefault="007078A8" w:rsidP="001E251E">
      <w:pPr>
        <w:spacing w:after="0" w:line="240" w:lineRule="auto"/>
      </w:pPr>
    </w:p>
    <w:p w:rsidR="001E251E" w:rsidRPr="00DE4F57" w:rsidRDefault="001E251E" w:rsidP="00E81BAC">
      <w:pPr>
        <w:spacing w:after="0" w:line="240" w:lineRule="auto"/>
        <w:ind w:left="426"/>
        <w:jc w:val="center"/>
        <w:rPr>
          <w:b/>
          <w:sz w:val="32"/>
          <w:szCs w:val="32"/>
        </w:rPr>
      </w:pPr>
      <w:r w:rsidRPr="00DE4F57">
        <w:rPr>
          <w:b/>
          <w:sz w:val="32"/>
          <w:szCs w:val="32"/>
        </w:rPr>
        <w:t>ПОЛОЖЕННЯ</w:t>
      </w:r>
    </w:p>
    <w:p w:rsidR="00A524C8" w:rsidRDefault="001E251E" w:rsidP="00E81BAC">
      <w:pPr>
        <w:spacing w:after="0" w:line="240" w:lineRule="auto"/>
        <w:ind w:left="426"/>
        <w:jc w:val="center"/>
        <w:rPr>
          <w:b/>
        </w:rPr>
      </w:pPr>
      <w:r w:rsidRPr="001E251E">
        <w:rPr>
          <w:b/>
        </w:rPr>
        <w:t xml:space="preserve">про відділ </w:t>
      </w:r>
      <w:r w:rsidR="001C125C" w:rsidRPr="001C125C">
        <w:rPr>
          <w:b/>
        </w:rPr>
        <w:t>збереження традиційного середовища та створення безбар’єрного простору</w:t>
      </w:r>
      <w:r w:rsidR="001C125C" w:rsidRPr="00AC16D7">
        <w:rPr>
          <w:b/>
          <w:lang w:val="ru-RU"/>
        </w:rPr>
        <w:t xml:space="preserve"> </w:t>
      </w:r>
      <w:r w:rsidR="00675AF6" w:rsidRPr="001E251E">
        <w:rPr>
          <w:b/>
        </w:rPr>
        <w:t>Департамент</w:t>
      </w:r>
      <w:r>
        <w:rPr>
          <w:b/>
        </w:rPr>
        <w:t>у</w:t>
      </w:r>
      <w:r w:rsidR="00675AF6" w:rsidRPr="001E251E">
        <w:rPr>
          <w:b/>
        </w:rPr>
        <w:t xml:space="preserve"> містобудування, архітектури та планування територій</w:t>
      </w:r>
    </w:p>
    <w:p w:rsidR="00E81BAC" w:rsidRDefault="00E81BAC" w:rsidP="00E81BAC">
      <w:pPr>
        <w:pStyle w:val="a3"/>
        <w:ind w:left="426"/>
        <w:rPr>
          <w:b/>
        </w:rPr>
      </w:pPr>
    </w:p>
    <w:p w:rsidR="00A823B0" w:rsidRDefault="00A823B0" w:rsidP="00E81BAC">
      <w:pPr>
        <w:pStyle w:val="a3"/>
        <w:numPr>
          <w:ilvl w:val="0"/>
          <w:numId w:val="1"/>
        </w:numPr>
        <w:ind w:left="426"/>
        <w:jc w:val="center"/>
        <w:rPr>
          <w:b/>
        </w:rPr>
      </w:pPr>
      <w:r>
        <w:rPr>
          <w:b/>
        </w:rPr>
        <w:t>Загальні положення</w:t>
      </w:r>
    </w:p>
    <w:p w:rsidR="00E81BAC" w:rsidRDefault="00A823B0" w:rsidP="00647282">
      <w:pPr>
        <w:pStyle w:val="a3"/>
        <w:numPr>
          <w:ilvl w:val="1"/>
          <w:numId w:val="1"/>
        </w:numPr>
        <w:tabs>
          <w:tab w:val="left" w:pos="1276"/>
        </w:tabs>
        <w:spacing w:before="120" w:after="120" w:line="288" w:lineRule="auto"/>
        <w:ind w:left="0" w:firstLine="709"/>
        <w:contextualSpacing w:val="0"/>
        <w:jc w:val="both"/>
      </w:pPr>
      <w:r>
        <w:t xml:space="preserve">Відділ </w:t>
      </w:r>
      <w:r w:rsidR="001C125C" w:rsidRPr="001C125C">
        <w:t xml:space="preserve">збереження традиційного середовища та створення безбар’єрного простору </w:t>
      </w:r>
      <w:r>
        <w:t>(далі – Відділ) є структурним підрозділом Департаменту містобудування, архітектури та планування територій</w:t>
      </w:r>
      <w:r w:rsidR="00E81BAC">
        <w:t xml:space="preserve"> (далі – Департамент)</w:t>
      </w:r>
      <w:r>
        <w:t xml:space="preserve"> Міністерства регіонального розвитку, будівництва та житлово - комунального господарства України</w:t>
      </w:r>
      <w:r w:rsidR="00E81BAC">
        <w:t xml:space="preserve"> (далі – Міністерство)</w:t>
      </w:r>
      <w:r>
        <w:t>, що безпосередньо підпорядковується директору Департаменту.</w:t>
      </w:r>
    </w:p>
    <w:p w:rsidR="00A823B0" w:rsidRDefault="00A823B0" w:rsidP="00647282">
      <w:pPr>
        <w:pStyle w:val="a3"/>
        <w:numPr>
          <w:ilvl w:val="1"/>
          <w:numId w:val="1"/>
        </w:numPr>
        <w:tabs>
          <w:tab w:val="left" w:pos="1276"/>
        </w:tabs>
        <w:spacing w:before="120" w:after="120" w:line="288" w:lineRule="auto"/>
        <w:ind w:left="0" w:firstLine="709"/>
        <w:contextualSpacing w:val="0"/>
        <w:jc w:val="both"/>
      </w:pPr>
      <w:r>
        <w:t xml:space="preserve">Відділ у своїй діяльності керується Конституцією та законами України, актами Президента України, Кабінету Міністрів України, Положенням про </w:t>
      </w:r>
      <w:r w:rsidR="00FA416B" w:rsidRPr="00FA416B">
        <w:t xml:space="preserve">Міністерство регіонального розвитку, будівництва та житлово-комунального господарства України, </w:t>
      </w:r>
      <w:r w:rsidR="004F2732">
        <w:t>затвердженим постановою Кабінету Міністрів України</w:t>
      </w:r>
      <w:r w:rsidR="00613DC8">
        <w:t xml:space="preserve"> </w:t>
      </w:r>
      <w:r w:rsidR="004F2732">
        <w:t xml:space="preserve">від 30 квітня 2014 року № 197, </w:t>
      </w:r>
      <w:r w:rsidR="001E21EC">
        <w:t>П</w:t>
      </w:r>
      <w:r w:rsidR="004F2732">
        <w:t>оложенням про Де</w:t>
      </w:r>
      <w:r w:rsidR="00E81BAC">
        <w:t>партамент, затвердженим наказом Міністерства від 18.12.2015 № 322</w:t>
      </w:r>
      <w:r w:rsidR="001E21EC">
        <w:t>, та цим Положенням</w:t>
      </w:r>
      <w:r>
        <w:t>.</w:t>
      </w:r>
    </w:p>
    <w:p w:rsidR="00A823B0" w:rsidRDefault="00116BD5" w:rsidP="00647282">
      <w:pPr>
        <w:pStyle w:val="a3"/>
        <w:numPr>
          <w:ilvl w:val="1"/>
          <w:numId w:val="1"/>
        </w:numPr>
        <w:tabs>
          <w:tab w:val="left" w:pos="1276"/>
        </w:tabs>
        <w:spacing w:before="120" w:after="120" w:line="288" w:lineRule="auto"/>
        <w:ind w:left="0" w:firstLine="709"/>
        <w:contextualSpacing w:val="0"/>
        <w:jc w:val="both"/>
      </w:pPr>
      <w:r>
        <w:t>Відділ здійснює свою діяльність на підставі місячн</w:t>
      </w:r>
      <w:r w:rsidR="00E81BAC">
        <w:t>их</w:t>
      </w:r>
      <w:r>
        <w:t xml:space="preserve"> план</w:t>
      </w:r>
      <w:r w:rsidR="00E81BAC">
        <w:t>ів</w:t>
      </w:r>
      <w:r>
        <w:t xml:space="preserve"> роботи.</w:t>
      </w:r>
    </w:p>
    <w:p w:rsidR="00A823B0" w:rsidRPr="001E21EC" w:rsidRDefault="00A823B0" w:rsidP="00647282">
      <w:pPr>
        <w:pStyle w:val="a3"/>
        <w:spacing w:before="120" w:after="120" w:line="288" w:lineRule="auto"/>
        <w:ind w:left="426"/>
        <w:contextualSpacing w:val="0"/>
        <w:rPr>
          <w:sz w:val="16"/>
          <w:szCs w:val="16"/>
        </w:rPr>
      </w:pPr>
    </w:p>
    <w:p w:rsidR="002C277E" w:rsidRDefault="002C277E" w:rsidP="00647282">
      <w:pPr>
        <w:pStyle w:val="a3"/>
        <w:numPr>
          <w:ilvl w:val="0"/>
          <w:numId w:val="1"/>
        </w:numPr>
        <w:spacing w:before="120" w:after="120" w:line="288" w:lineRule="auto"/>
        <w:ind w:left="426"/>
        <w:contextualSpacing w:val="0"/>
        <w:jc w:val="center"/>
        <w:rPr>
          <w:b/>
        </w:rPr>
      </w:pPr>
      <w:r w:rsidRPr="002C277E">
        <w:rPr>
          <w:b/>
        </w:rPr>
        <w:t>Основні завдання</w:t>
      </w:r>
    </w:p>
    <w:p w:rsidR="00F20F11" w:rsidRDefault="00F20F11" w:rsidP="00647282">
      <w:pPr>
        <w:pStyle w:val="a3"/>
        <w:numPr>
          <w:ilvl w:val="1"/>
          <w:numId w:val="1"/>
        </w:numPr>
        <w:spacing w:before="120" w:after="120" w:line="288" w:lineRule="auto"/>
        <w:ind w:left="0" w:firstLine="709"/>
        <w:contextualSpacing w:val="0"/>
      </w:pPr>
      <w:r>
        <w:t>Основними завданнями Відділу є:</w:t>
      </w:r>
    </w:p>
    <w:p w:rsidR="00F20F11" w:rsidRPr="00FA416B" w:rsidRDefault="00560972" w:rsidP="00647282">
      <w:pPr>
        <w:pStyle w:val="a3"/>
        <w:numPr>
          <w:ilvl w:val="2"/>
          <w:numId w:val="1"/>
        </w:numPr>
        <w:spacing w:before="120" w:after="120" w:line="288" w:lineRule="auto"/>
        <w:ind w:left="0" w:firstLine="709"/>
        <w:contextualSpacing w:val="0"/>
        <w:jc w:val="both"/>
      </w:pPr>
      <w:r w:rsidRPr="00560972">
        <w:rPr>
          <w:szCs w:val="28"/>
        </w:rPr>
        <w:t>забезпечення формування та реалізація державної політики у сфері</w:t>
      </w:r>
      <w:r w:rsidR="009B3D10">
        <w:rPr>
          <w:szCs w:val="28"/>
        </w:rPr>
        <w:t xml:space="preserve"> </w:t>
      </w:r>
      <w:r w:rsidR="005C6EE1" w:rsidRPr="005C6EE1">
        <w:rPr>
          <w:iCs/>
          <w:szCs w:val="28"/>
        </w:rPr>
        <w:t>збереження традиційного характеру містобудівного середовища населених пунктів, створення безбар'єрного простору для осіб з обмеженими фізичними можливостями та інших маломобільних груп населення при плануванні територій</w:t>
      </w:r>
      <w:r w:rsidR="00192471">
        <w:rPr>
          <w:iCs/>
          <w:szCs w:val="28"/>
        </w:rPr>
        <w:t>;</w:t>
      </w:r>
    </w:p>
    <w:p w:rsidR="00713A23" w:rsidRPr="00AC16D7" w:rsidRDefault="007E1389" w:rsidP="00647282">
      <w:pPr>
        <w:pStyle w:val="a3"/>
        <w:spacing w:before="120" w:after="120" w:line="288" w:lineRule="auto"/>
        <w:ind w:left="0" w:firstLine="709"/>
        <w:contextualSpacing w:val="0"/>
        <w:jc w:val="both"/>
      </w:pPr>
      <w:r w:rsidRPr="007E1389">
        <w:t>2.1.</w:t>
      </w:r>
      <w:r>
        <w:t>2</w:t>
      </w:r>
      <w:r w:rsidRPr="007E1389">
        <w:tab/>
        <w:t>сприяння регенерації історичних частин населених пунктів при збереженні традиційного характеру середовища і об’єктів архітектурної т</w:t>
      </w:r>
      <w:r w:rsidR="00201997">
        <w:t xml:space="preserve">а </w:t>
      </w:r>
      <w:r w:rsidR="00201997">
        <w:lastRenderedPageBreak/>
        <w:t>містобудівної спадщини</w:t>
      </w:r>
      <w:r w:rsidR="002373B6">
        <w:t>,</w:t>
      </w:r>
      <w:r w:rsidR="002373B6" w:rsidRPr="002373B6">
        <w:t xml:space="preserve"> </w:t>
      </w:r>
      <w:r w:rsidR="002373B6">
        <w:t>у тому числі</w:t>
      </w:r>
      <w:r w:rsidR="00FA416B">
        <w:t>,</w:t>
      </w:r>
      <w:r w:rsidR="002373B6">
        <w:t xml:space="preserve"> </w:t>
      </w:r>
      <w:r w:rsidR="002373B6" w:rsidRPr="002373B6">
        <w:t>під час створення безбар'єрного простору для осіб з обмеженими фізичними можливостями та інших маломобільних груп населення при плануванні територій</w:t>
      </w:r>
      <w:r w:rsidR="002373B6" w:rsidRPr="00AC16D7">
        <w:t>;</w:t>
      </w:r>
    </w:p>
    <w:p w:rsidR="002373B6" w:rsidRPr="00AC16D7" w:rsidRDefault="002373B6" w:rsidP="00647282">
      <w:pPr>
        <w:pStyle w:val="a3"/>
        <w:spacing w:before="120" w:after="120" w:line="288" w:lineRule="auto"/>
        <w:ind w:left="0" w:firstLine="709"/>
        <w:contextualSpacing w:val="0"/>
        <w:jc w:val="both"/>
      </w:pPr>
      <w:r w:rsidRPr="00AC16D7">
        <w:t>2.1.3</w:t>
      </w:r>
      <w:r w:rsidR="00DE4F57">
        <w:tab/>
      </w:r>
      <w:r w:rsidRPr="00AC16D7">
        <w:t>ко</w:t>
      </w:r>
      <w:r w:rsidR="001E21EC">
        <w:t>о</w:t>
      </w:r>
      <w:r w:rsidRPr="00AC16D7">
        <w:t>рдинація взаємодії суб</w:t>
      </w:r>
      <w:r w:rsidR="00613DC8" w:rsidRPr="00AC16D7">
        <w:t>’</w:t>
      </w:r>
      <w:r w:rsidRPr="00AC16D7">
        <w:t>єктів містобудівної та архітектурної діяльності під час створення безбар'єрного простору для осіб з обмеженими фізичними можливостями та інших маломобільних груп населення при плануванні територій</w:t>
      </w:r>
      <w:r w:rsidR="00613DC8" w:rsidRPr="00AC16D7">
        <w:t>.</w:t>
      </w:r>
    </w:p>
    <w:p w:rsidR="00713A23" w:rsidRDefault="00713A23" w:rsidP="00647282">
      <w:pPr>
        <w:pStyle w:val="a3"/>
        <w:numPr>
          <w:ilvl w:val="0"/>
          <w:numId w:val="1"/>
        </w:numPr>
        <w:spacing w:before="120" w:after="120" w:line="288" w:lineRule="auto"/>
        <w:ind w:left="426"/>
        <w:contextualSpacing w:val="0"/>
        <w:jc w:val="center"/>
        <w:rPr>
          <w:b/>
        </w:rPr>
      </w:pPr>
      <w:r>
        <w:rPr>
          <w:b/>
        </w:rPr>
        <w:t>Функції</w:t>
      </w:r>
    </w:p>
    <w:p w:rsidR="00713A23" w:rsidRDefault="00713A23" w:rsidP="00647282">
      <w:pPr>
        <w:pStyle w:val="a3"/>
        <w:numPr>
          <w:ilvl w:val="1"/>
          <w:numId w:val="1"/>
        </w:numPr>
        <w:tabs>
          <w:tab w:val="left" w:pos="1418"/>
        </w:tabs>
        <w:spacing w:before="120" w:after="120" w:line="288" w:lineRule="auto"/>
        <w:ind w:left="0" w:firstLine="709"/>
        <w:contextualSpacing w:val="0"/>
      </w:pPr>
      <w:r>
        <w:t xml:space="preserve">Відділ </w:t>
      </w:r>
      <w:r w:rsidR="00E81BAC">
        <w:t>до покладених на нього завдань:</w:t>
      </w:r>
    </w:p>
    <w:p w:rsidR="00713A23" w:rsidRDefault="00F24D11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 w:rsidRPr="006F58FA">
        <w:rPr>
          <w:szCs w:val="28"/>
        </w:rPr>
        <w:t>розробляє та бере участь у розробленні проектів нормативно-правових актів з питань, що належать до компетенції</w:t>
      </w:r>
      <w:r>
        <w:t xml:space="preserve"> </w:t>
      </w:r>
      <w:r w:rsidR="0082702D">
        <w:t>В</w:t>
      </w:r>
      <w:r>
        <w:t>ідділу;</w:t>
      </w:r>
    </w:p>
    <w:p w:rsidR="00B32A69" w:rsidRDefault="00201997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 w:rsidRPr="00201997">
        <w:t>здійснює заходи</w:t>
      </w:r>
      <w:r w:rsidRPr="00FA53DD">
        <w:t xml:space="preserve"> щодо</w:t>
      </w:r>
      <w:r w:rsidRPr="00AC16D7">
        <w:t xml:space="preserve"> </w:t>
      </w:r>
      <w:r w:rsidRPr="00201997">
        <w:t>регенерації історичних частин населених пунктів при збереженні традиційного характеру середовища і об’єктів архітектурної та містобудівної спадщини</w:t>
      </w:r>
      <w:r w:rsidR="002373B6" w:rsidRPr="002373B6">
        <w:t xml:space="preserve"> під час створення безбар'єрного простору для осіб з обмеженими фізичними можливостями та інших маломобільних груп населення при плануванні територій</w:t>
      </w:r>
      <w:r w:rsidRPr="00201997">
        <w:t>;</w:t>
      </w:r>
    </w:p>
    <w:p w:rsidR="007A47A9" w:rsidRDefault="007E1389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 w:rsidRPr="007E1389">
        <w:t>здійснює заходи щодо створення безбар’єрного простору для осіб з обмеженими фізич</w:t>
      </w:r>
      <w:r w:rsidR="00201997">
        <w:t>ними можливостями та інших мало</w:t>
      </w:r>
      <w:r w:rsidRPr="007E1389">
        <w:t xml:space="preserve">мобільних груп населення при плануванні територій; </w:t>
      </w:r>
    </w:p>
    <w:p w:rsidR="00B32A69" w:rsidRDefault="007E1389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 w:rsidRPr="007E1389">
        <w:t>забезпечує організацію роботи Комітету забезпечення дост</w:t>
      </w:r>
      <w:r w:rsidR="00201997">
        <w:t>упності інвалідів та інших мало</w:t>
      </w:r>
      <w:r w:rsidRPr="007E1389">
        <w:t>мобільних груп населення до об’єктів соціальної та інженерно-тра</w:t>
      </w:r>
      <w:r w:rsidR="006A4326">
        <w:t>н</w:t>
      </w:r>
      <w:r w:rsidRPr="007E1389">
        <w:t>спортної інфраструктури при Міністерстві;</w:t>
      </w:r>
    </w:p>
    <w:p w:rsidR="00F24D11" w:rsidRPr="00E81BAC" w:rsidRDefault="007E1389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 w:rsidRPr="007E1389">
        <w:rPr>
          <w:spacing w:val="2"/>
          <w:szCs w:val="28"/>
        </w:rPr>
        <w:t xml:space="preserve">узагальнює практику застосування законодавства з питань, що належать до його компетенції, розробляє пропозиції щодо вдосконалення законодавчих актів, </w:t>
      </w:r>
      <w:proofErr w:type="spellStart"/>
      <w:r w:rsidRPr="007E1389">
        <w:rPr>
          <w:spacing w:val="2"/>
          <w:szCs w:val="28"/>
        </w:rPr>
        <w:t>актів</w:t>
      </w:r>
      <w:proofErr w:type="spellEnd"/>
      <w:r w:rsidRPr="007E1389">
        <w:rPr>
          <w:spacing w:val="2"/>
          <w:szCs w:val="28"/>
        </w:rPr>
        <w:t xml:space="preserve"> Президента України, Кабінету Міністрів України;</w:t>
      </w:r>
    </w:p>
    <w:p w:rsidR="00885A28" w:rsidRPr="00FA416B" w:rsidRDefault="00885A28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 w:rsidRPr="00885A28">
        <w:rPr>
          <w:szCs w:val="28"/>
        </w:rPr>
        <w:t xml:space="preserve">координує роботу науково-дослідних та проектних інститутів щодо </w:t>
      </w:r>
      <w:r w:rsidRPr="00885A28">
        <w:rPr>
          <w:spacing w:val="4"/>
          <w:szCs w:val="28"/>
        </w:rPr>
        <w:t xml:space="preserve">створення </w:t>
      </w:r>
      <w:r w:rsidRPr="00885A28">
        <w:rPr>
          <w:iCs/>
          <w:szCs w:val="28"/>
        </w:rPr>
        <w:t>безбар</w:t>
      </w:r>
      <w:r w:rsidRPr="00885A28">
        <w:rPr>
          <w:szCs w:val="28"/>
        </w:rPr>
        <w:t>’</w:t>
      </w:r>
      <w:r w:rsidRPr="00885A28">
        <w:rPr>
          <w:iCs/>
          <w:szCs w:val="28"/>
        </w:rPr>
        <w:t xml:space="preserve">єрного </w:t>
      </w:r>
      <w:r w:rsidR="001C125C">
        <w:rPr>
          <w:iCs/>
          <w:szCs w:val="28"/>
          <w:lang w:val="ru-RU"/>
        </w:rPr>
        <w:t>простору</w:t>
      </w:r>
      <w:r w:rsidRPr="00885A28">
        <w:rPr>
          <w:iCs/>
          <w:szCs w:val="28"/>
        </w:rPr>
        <w:t xml:space="preserve"> для </w:t>
      </w:r>
      <w:r w:rsidRPr="00885A28">
        <w:rPr>
          <w:bCs/>
          <w:iCs/>
          <w:szCs w:val="28"/>
        </w:rPr>
        <w:t xml:space="preserve">осіб з обмеженими фізичними можливостями </w:t>
      </w:r>
      <w:r w:rsidRPr="00885A28">
        <w:rPr>
          <w:iCs/>
          <w:szCs w:val="28"/>
        </w:rPr>
        <w:t>та інших маломобільних груп населення</w:t>
      </w:r>
      <w:r>
        <w:rPr>
          <w:iCs/>
          <w:szCs w:val="28"/>
        </w:rPr>
        <w:t>;</w:t>
      </w:r>
    </w:p>
    <w:p w:rsidR="00FA416B" w:rsidRPr="00E81BAC" w:rsidRDefault="00FA416B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 w:rsidRPr="00FA416B">
        <w:t>забезпечує проведення наукових досліджень з питань, що належать до ком</w:t>
      </w:r>
      <w:bookmarkStart w:id="0" w:name="_GoBack"/>
      <w:bookmarkEnd w:id="0"/>
      <w:r w:rsidRPr="00FA416B">
        <w:t xml:space="preserve">петенції </w:t>
      </w:r>
      <w:r>
        <w:t>Відділу</w:t>
      </w:r>
      <w:r w:rsidRPr="00FA416B">
        <w:t>;</w:t>
      </w:r>
    </w:p>
    <w:p w:rsidR="0082702D" w:rsidRPr="00FA416B" w:rsidRDefault="0082702D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 w:rsidRPr="006F58FA">
        <w:rPr>
          <w:snapToGrid w:val="0"/>
          <w:szCs w:val="28"/>
        </w:rPr>
        <w:t>бере участь в підготовці матеріалів та пропозицій на засідання колегії, науково-технічної ради Міністерства з питань, що належать до компетенції</w:t>
      </w:r>
      <w:r>
        <w:rPr>
          <w:snapToGrid w:val="0"/>
          <w:szCs w:val="28"/>
        </w:rPr>
        <w:t xml:space="preserve"> Відділу;</w:t>
      </w:r>
    </w:p>
    <w:p w:rsidR="00FA416B" w:rsidRDefault="00FA416B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 w:rsidRPr="00FA416B">
        <w:lastRenderedPageBreak/>
        <w:t xml:space="preserve">оприлюднює інформацію про діяльність </w:t>
      </w:r>
      <w:r w:rsidR="00613DC8">
        <w:t>Відділу</w:t>
      </w:r>
      <w:r w:rsidRPr="00FA416B">
        <w:t>, в тому числі через засоби масової інформації і веб-сайт Міністерства;</w:t>
      </w:r>
    </w:p>
    <w:p w:rsidR="00613DC8" w:rsidRPr="00E81BAC" w:rsidRDefault="00613DC8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 w:rsidRPr="00613DC8">
        <w:t>бере участь у здійсненні професійної атестації виконавців робіт (послуг), пов’язаних із створенням об’єктів архітектури та планування територій</w:t>
      </w:r>
      <w:r>
        <w:t xml:space="preserve"> у частині </w:t>
      </w:r>
      <w:r w:rsidRPr="00613DC8">
        <w:t>створення безбар’єрного простору для осіб з обмеженими фізичними можливостями та інших маломобільних груп населення;</w:t>
      </w:r>
    </w:p>
    <w:p w:rsidR="00C46744" w:rsidRPr="00D710A6" w:rsidRDefault="00C46744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 w:rsidRPr="006F58FA">
        <w:rPr>
          <w:szCs w:val="28"/>
        </w:rPr>
        <w:t>інформує та надає роз’яснення щодо здійснення державної політики у відповідних сферах та розглядає в установленому законодавством порядку звернення громадян, звернення та запити народних депутатів України, юридичних осіб з питань, що належать до його компетенції;</w:t>
      </w:r>
    </w:p>
    <w:p w:rsidR="00D710A6" w:rsidRDefault="00D710A6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>
        <w:t xml:space="preserve">вивчає та впроваджує прогресивний світовий досвід з питань </w:t>
      </w:r>
      <w:r w:rsidRPr="00D710A6">
        <w:t>створення безбар'єрного простору для осіб з обмеженими фізичними можливостями та інших маломобільних груп населення при плануванні територій</w:t>
      </w:r>
      <w:r>
        <w:t>;</w:t>
      </w:r>
    </w:p>
    <w:p w:rsidR="00D710A6" w:rsidRPr="00E81BAC" w:rsidRDefault="00D710A6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>
        <w:t>організовує та проводить наради, семінари, круглі столи</w:t>
      </w:r>
      <w:r w:rsidR="006A4326">
        <w:t xml:space="preserve"> з питань, що належать до компе</w:t>
      </w:r>
      <w:r>
        <w:t>тенції Відділу;</w:t>
      </w:r>
    </w:p>
    <w:p w:rsidR="00284BFB" w:rsidRDefault="00F24D11" w:rsidP="00647282">
      <w:pPr>
        <w:pStyle w:val="a3"/>
        <w:numPr>
          <w:ilvl w:val="2"/>
          <w:numId w:val="1"/>
        </w:numPr>
        <w:tabs>
          <w:tab w:val="left" w:pos="1701"/>
        </w:tabs>
        <w:spacing w:before="120" w:after="120" w:line="288" w:lineRule="auto"/>
        <w:ind w:left="0" w:firstLine="709"/>
        <w:contextualSpacing w:val="0"/>
        <w:jc w:val="both"/>
      </w:pPr>
      <w:r>
        <w:t>з</w:t>
      </w:r>
      <w:r w:rsidR="00284BFB">
        <w:t>абезпечує виконання інших функцій в межах компетенції Відділу, що випливають із покладених на Департамент завдань.</w:t>
      </w:r>
    </w:p>
    <w:p w:rsidR="00713A23" w:rsidRPr="00713A23" w:rsidRDefault="00713A23" w:rsidP="00647282">
      <w:pPr>
        <w:pStyle w:val="a3"/>
        <w:numPr>
          <w:ilvl w:val="0"/>
          <w:numId w:val="1"/>
        </w:numPr>
        <w:spacing w:before="120" w:after="120" w:line="288" w:lineRule="auto"/>
        <w:ind w:left="426"/>
        <w:contextualSpacing w:val="0"/>
        <w:jc w:val="center"/>
        <w:rPr>
          <w:b/>
        </w:rPr>
      </w:pPr>
      <w:r w:rsidRPr="00713A23">
        <w:rPr>
          <w:b/>
        </w:rPr>
        <w:t>Права</w:t>
      </w:r>
    </w:p>
    <w:p w:rsidR="009C1C71" w:rsidRDefault="009C1C71" w:rsidP="00647282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before="120" w:after="120" w:line="288" w:lineRule="auto"/>
        <w:ind w:left="0" w:firstLine="709"/>
        <w:contextualSpacing w:val="0"/>
        <w:jc w:val="both"/>
      </w:pPr>
      <w:r>
        <w:t>Відділ має право:</w:t>
      </w:r>
    </w:p>
    <w:p w:rsidR="009C1C71" w:rsidRDefault="009C1C71" w:rsidP="00647282">
      <w:pPr>
        <w:pStyle w:val="a3"/>
        <w:spacing w:before="120" w:after="120" w:line="288" w:lineRule="auto"/>
        <w:ind w:left="0" w:firstLine="709"/>
        <w:contextualSpacing w:val="0"/>
        <w:jc w:val="both"/>
      </w:pPr>
      <w:r>
        <w:t>4.1.1</w:t>
      </w:r>
      <w:r>
        <w:tab/>
        <w:t>залучати в установленому порядку спеціалістів органів виконавчої влади, підприємств, установ та організацій (за погодженням з їх керівниками), представників громадських об’єднань (за згодою) до розгляду питань, що належать до його компетенції;</w:t>
      </w:r>
    </w:p>
    <w:p w:rsidR="009C1C71" w:rsidRDefault="009C1C71" w:rsidP="00647282">
      <w:pPr>
        <w:pStyle w:val="a3"/>
        <w:spacing w:before="120" w:after="120" w:line="288" w:lineRule="auto"/>
        <w:ind w:left="0" w:firstLine="709"/>
        <w:contextualSpacing w:val="0"/>
        <w:jc w:val="both"/>
      </w:pPr>
      <w:r>
        <w:t>4.1.2</w:t>
      </w:r>
      <w:r>
        <w:tab/>
        <w:t>одержувати в установленому порядку від центральних і місцевих органів виконавчої влади, органів місцевого самоврядування, структурних підрозділів Міністерства, підприємств, установ та організацій інформацію, документи і матеріали, необхідні для виконання покладених на нього завдань;</w:t>
      </w:r>
    </w:p>
    <w:p w:rsidR="009C1C71" w:rsidRDefault="009C1C71" w:rsidP="00647282">
      <w:pPr>
        <w:pStyle w:val="a3"/>
        <w:spacing w:before="120" w:after="120" w:line="288" w:lineRule="auto"/>
        <w:ind w:left="0" w:firstLine="709"/>
        <w:contextualSpacing w:val="0"/>
        <w:jc w:val="both"/>
      </w:pPr>
      <w:r>
        <w:t>4.1.3</w:t>
      </w:r>
      <w:r>
        <w:tab/>
        <w:t>скликати в установленому порядку наради з питань, що належать до його компетенції;</w:t>
      </w:r>
    </w:p>
    <w:p w:rsidR="009C1C71" w:rsidRDefault="009C1C71" w:rsidP="00647282">
      <w:pPr>
        <w:pStyle w:val="a3"/>
        <w:spacing w:before="120" w:after="120" w:line="288" w:lineRule="auto"/>
        <w:ind w:left="0" w:firstLine="709"/>
        <w:contextualSpacing w:val="0"/>
        <w:jc w:val="both"/>
      </w:pPr>
      <w:r>
        <w:t>4.1.4</w:t>
      </w:r>
      <w:r>
        <w:tab/>
        <w:t>брати участь, за дорученням керівництва Міністерства, у роботі колегій, науково-технічних рад та дорадчих органів інших центральних органів виконавчої влади;</w:t>
      </w:r>
    </w:p>
    <w:p w:rsidR="009C1C71" w:rsidRDefault="009C1C71" w:rsidP="00647282">
      <w:pPr>
        <w:pStyle w:val="a3"/>
        <w:spacing w:before="120" w:after="120" w:line="288" w:lineRule="auto"/>
        <w:ind w:left="0" w:firstLine="709"/>
        <w:contextualSpacing w:val="0"/>
        <w:jc w:val="both"/>
      </w:pPr>
      <w:r>
        <w:lastRenderedPageBreak/>
        <w:t>4.1.5</w:t>
      </w:r>
      <w:r>
        <w:tab/>
        <w:t>брати участь у проведенні конференцій, семінарів, нарад з питань, що належать до компетенції Відділу;</w:t>
      </w:r>
    </w:p>
    <w:p w:rsidR="00713A23" w:rsidRDefault="009C1C71" w:rsidP="00647282">
      <w:pPr>
        <w:pStyle w:val="a3"/>
        <w:spacing w:before="120" w:after="120" w:line="288" w:lineRule="auto"/>
        <w:ind w:left="0" w:firstLine="709"/>
        <w:contextualSpacing w:val="0"/>
        <w:jc w:val="both"/>
      </w:pPr>
      <w:r>
        <w:t>4.1.6</w:t>
      </w:r>
      <w:r>
        <w:tab/>
        <w:t>представляти Міністерство, за дорученням його керівництва, в центральних органах виконавчої влади, на підприємствах, в установах і організаціях у разі розгляду питань, що відносяться до компетенції Відділу.</w:t>
      </w:r>
    </w:p>
    <w:p w:rsidR="009C1C71" w:rsidRPr="009C1C71" w:rsidRDefault="009C1C71" w:rsidP="00647282">
      <w:pPr>
        <w:spacing w:before="120" w:after="120" w:line="288" w:lineRule="auto"/>
        <w:ind w:left="426"/>
        <w:jc w:val="center"/>
        <w:rPr>
          <w:b/>
        </w:rPr>
      </w:pPr>
      <w:r w:rsidRPr="009C1C71">
        <w:rPr>
          <w:b/>
        </w:rPr>
        <w:t>5. Керівництво діяльністю</w:t>
      </w:r>
    </w:p>
    <w:p w:rsidR="009C1C71" w:rsidRDefault="009C1C71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t>5.1.</w:t>
      </w:r>
      <w:r>
        <w:tab/>
        <w:t xml:space="preserve">Відділ очолює </w:t>
      </w:r>
      <w:r w:rsidR="00C37A51">
        <w:t>начальник в</w:t>
      </w:r>
      <w:r>
        <w:t xml:space="preserve">ідділу, який в установленому порядку призначається на посаду та звільняється з посади </w:t>
      </w:r>
      <w:r w:rsidR="007078A8">
        <w:rPr>
          <w:lang w:val="ru-RU"/>
        </w:rPr>
        <w:t xml:space="preserve">заступником </w:t>
      </w:r>
      <w:r>
        <w:t>Міністр</w:t>
      </w:r>
      <w:r w:rsidR="007078A8">
        <w:rPr>
          <w:lang w:val="ru-RU"/>
        </w:rPr>
        <w:t xml:space="preserve">а – </w:t>
      </w:r>
      <w:proofErr w:type="spellStart"/>
      <w:r w:rsidR="007078A8">
        <w:rPr>
          <w:lang w:val="ru-RU"/>
        </w:rPr>
        <w:t>кер</w:t>
      </w:r>
      <w:proofErr w:type="spellEnd"/>
      <w:r w:rsidR="007078A8">
        <w:t>івником апарату</w:t>
      </w:r>
      <w:r>
        <w:t xml:space="preserve">. </w:t>
      </w:r>
    </w:p>
    <w:p w:rsidR="009C1C71" w:rsidRDefault="009C1C71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t>5.2.</w:t>
      </w:r>
      <w:r w:rsidR="00DE4F57">
        <w:tab/>
      </w:r>
      <w:r>
        <w:t xml:space="preserve">На посаду </w:t>
      </w:r>
      <w:r w:rsidR="001C125C" w:rsidRPr="00AC16D7">
        <w:t>начальника</w:t>
      </w:r>
      <w:r>
        <w:t xml:space="preserve"> </w:t>
      </w:r>
      <w:r w:rsidR="001C125C">
        <w:t xml:space="preserve">відділу </w:t>
      </w:r>
      <w:r>
        <w:t>признача</w:t>
      </w:r>
      <w:r w:rsidR="006A4326">
        <w:t>є</w:t>
      </w:r>
      <w:r>
        <w:t>ться особ</w:t>
      </w:r>
      <w:r w:rsidR="006A4326">
        <w:t>а</w:t>
      </w:r>
      <w:r>
        <w:t xml:space="preserve"> згідно з кваліфікаційними вимогами, визначеними Довідником типових професійно-кваліфікаційних характеристик посад державних службовців, затвердженим наказом Нацдержслужби України  від 13 вересня 2011 року № 11.</w:t>
      </w:r>
    </w:p>
    <w:p w:rsidR="009C1C71" w:rsidRDefault="009C1C71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t>5.3.</w:t>
      </w:r>
      <w:r>
        <w:tab/>
      </w:r>
      <w:r w:rsidR="001C125C">
        <w:t>Начальник відділу</w:t>
      </w:r>
      <w:r>
        <w:t>:</w:t>
      </w:r>
    </w:p>
    <w:p w:rsidR="009C1C71" w:rsidRDefault="009C1C71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t>5.3.1</w:t>
      </w:r>
      <w:r w:rsidR="00DE4F57">
        <w:t> </w:t>
      </w:r>
      <w:r>
        <w:t xml:space="preserve">здійснює керівництво діяльністю Відділу, несе персональну відповідальність за виконання покладених на Відділ завдань; </w:t>
      </w:r>
    </w:p>
    <w:p w:rsidR="009C1C71" w:rsidRDefault="009C1C71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t>5.3.2</w:t>
      </w:r>
      <w:r w:rsidR="00DE4F57">
        <w:t> </w:t>
      </w:r>
      <w:r>
        <w:t xml:space="preserve">забезпечує в межах своєї компетенції збереження у Відділі державної таємниці, іншої інформації з обмеженим доступом відповідно до законодавства; </w:t>
      </w:r>
    </w:p>
    <w:p w:rsidR="009C1C71" w:rsidRDefault="00DE4F57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t>5.3.3 </w:t>
      </w:r>
      <w:r w:rsidR="009C1C71">
        <w:t xml:space="preserve">організовує разом з кадровою службою Міністерства роботу з добору та розстановки кадрів, підвищення їх кваліфікації; координує роботу з формування кадрового резерву Відділу; </w:t>
      </w:r>
    </w:p>
    <w:p w:rsidR="009C1C71" w:rsidRDefault="00DE4F57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t>5.3.4 </w:t>
      </w:r>
      <w:r w:rsidR="009C1C71">
        <w:t xml:space="preserve">готує і вносить керівництву Міністерства подання про присвоєння працівникам Відділу рангів державних службовців відповідно до законодавства, а також про заохочення і притягнення до дисциплінарної відповідальності; </w:t>
      </w:r>
    </w:p>
    <w:p w:rsidR="009C1C71" w:rsidRDefault="00DE4F57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t>5.3.5 </w:t>
      </w:r>
      <w:r w:rsidR="009C1C71">
        <w:t xml:space="preserve">розробляє і здійснює заходи щодо поліпшення організації та підвищення ефективності роботи Відділу; </w:t>
      </w:r>
    </w:p>
    <w:p w:rsidR="009C1C71" w:rsidRDefault="00DE4F57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t>5.3.6 </w:t>
      </w:r>
      <w:r w:rsidR="009C1C71">
        <w:t xml:space="preserve">забезпечує додержання працівниками Відділу правил внутрішнього трудового розпорядку, здійснює розподіл обов'язків між працівниками; </w:t>
      </w:r>
    </w:p>
    <w:p w:rsidR="009C1C71" w:rsidRDefault="00DE4F57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t>5.3.7 </w:t>
      </w:r>
      <w:r w:rsidR="009C1C71">
        <w:t xml:space="preserve">визначає права та обов'язки працівників Відділу; </w:t>
      </w:r>
    </w:p>
    <w:p w:rsidR="000F7C82" w:rsidRDefault="00DE4F57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t>5.3.8 </w:t>
      </w:r>
      <w:r w:rsidR="009C1C71">
        <w:t>підписує службову кореспонденцію Відділу, візує документи в межах компетенції Відділу;</w:t>
      </w:r>
    </w:p>
    <w:p w:rsidR="000F7C82" w:rsidRDefault="00DE4F57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lastRenderedPageBreak/>
        <w:t>5.3.9 </w:t>
      </w:r>
      <w:r w:rsidR="009C1C71">
        <w:t>виконує інші завдання, покладені на нього керівництвом Міністерства.</w:t>
      </w:r>
    </w:p>
    <w:p w:rsidR="00675AF6" w:rsidRDefault="009C1C71" w:rsidP="00647282">
      <w:pPr>
        <w:tabs>
          <w:tab w:val="left" w:pos="1418"/>
        </w:tabs>
        <w:spacing w:before="120" w:after="120" w:line="288" w:lineRule="auto"/>
        <w:ind w:firstLine="709"/>
        <w:jc w:val="both"/>
      </w:pPr>
      <w:r>
        <w:t>5.4.</w:t>
      </w:r>
      <w:r>
        <w:tab/>
        <w:t xml:space="preserve">У разі відсутності </w:t>
      </w:r>
      <w:r w:rsidR="001C125C">
        <w:t>начальника відділу</w:t>
      </w:r>
      <w:r>
        <w:t xml:space="preserve"> його обов’язки виконує, як правило, головний спеціаліст Відділу, визначений у встановленому порядку, який набуває відповідних прав та несе відповідальність за неналежне виконання покладених на нього обов'язків.</w:t>
      </w:r>
    </w:p>
    <w:p w:rsidR="007C5D1C" w:rsidRPr="006A4326" w:rsidRDefault="007C5D1C" w:rsidP="00647282">
      <w:pPr>
        <w:spacing w:before="120" w:after="120" w:line="288" w:lineRule="auto"/>
        <w:ind w:left="426" w:firstLine="567"/>
        <w:jc w:val="both"/>
        <w:rPr>
          <w:sz w:val="18"/>
          <w:szCs w:val="18"/>
        </w:rPr>
      </w:pPr>
    </w:p>
    <w:p w:rsidR="009C1C71" w:rsidRPr="009C1C71" w:rsidRDefault="009C1C71" w:rsidP="00647282">
      <w:pPr>
        <w:spacing w:before="120" w:after="120" w:line="288" w:lineRule="auto"/>
        <w:ind w:left="426"/>
        <w:jc w:val="center"/>
        <w:rPr>
          <w:b/>
        </w:rPr>
      </w:pPr>
      <w:r w:rsidRPr="009C1C71">
        <w:rPr>
          <w:b/>
        </w:rPr>
        <w:t>6. Відповідальність</w:t>
      </w:r>
    </w:p>
    <w:p w:rsidR="009C1C71" w:rsidRDefault="009C1C71" w:rsidP="00647282">
      <w:pPr>
        <w:spacing w:before="120" w:after="120" w:line="288" w:lineRule="auto"/>
        <w:ind w:firstLine="709"/>
        <w:jc w:val="both"/>
      </w:pPr>
      <w:r>
        <w:t>6.1.</w:t>
      </w:r>
      <w:r>
        <w:tab/>
        <w:t xml:space="preserve">Працівники Відділу відповідно до законодавства несуть відповідальність за невиконання або неналежне виконання покладених на них посадових обов’язків, порушення етики державного службовця та у інших випадках, визначених законом. </w:t>
      </w:r>
    </w:p>
    <w:p w:rsidR="009C1C71" w:rsidRPr="009C1C71" w:rsidRDefault="009C1C71" w:rsidP="00647282">
      <w:pPr>
        <w:spacing w:before="120" w:after="120" w:line="288" w:lineRule="auto"/>
        <w:ind w:left="426"/>
        <w:jc w:val="center"/>
        <w:rPr>
          <w:b/>
        </w:rPr>
      </w:pPr>
      <w:r w:rsidRPr="009C1C71">
        <w:rPr>
          <w:b/>
        </w:rPr>
        <w:t>7. Взаємодія</w:t>
      </w:r>
    </w:p>
    <w:p w:rsidR="001A4B61" w:rsidRDefault="009C1C71" w:rsidP="006C1E8A">
      <w:pPr>
        <w:spacing w:before="120" w:after="120" w:line="288" w:lineRule="auto"/>
        <w:ind w:firstLine="709"/>
        <w:jc w:val="both"/>
      </w:pPr>
      <w:r>
        <w:t>7.1.</w:t>
      </w:r>
      <w:r>
        <w:tab/>
        <w:t xml:space="preserve">Відділ у своїй діяльності взаємодіє </w:t>
      </w:r>
      <w:r w:rsidR="00FA416B" w:rsidRPr="00FA416B">
        <w:t xml:space="preserve">з іншими структурними підрозділами апарату Міністерства, </w:t>
      </w:r>
      <w:r w:rsidR="00647282">
        <w:t>Держархбудінспекції</w:t>
      </w:r>
      <w:r w:rsidR="00FA416B" w:rsidRPr="00FA416B">
        <w:t xml:space="preserve">, </w:t>
      </w:r>
      <w:r w:rsidR="00647282">
        <w:t>Держгеокадастру</w:t>
      </w:r>
      <w:r w:rsidR="00FA416B" w:rsidRPr="00FA416B">
        <w:t xml:space="preserve">, Державним агентством з питань відновлення Донбасу, </w:t>
      </w:r>
      <w:r w:rsidR="00647282">
        <w:t>Держенергоефективності</w:t>
      </w:r>
      <w:r w:rsidR="00FA416B" w:rsidRPr="00FA416B">
        <w:t>, Державним агентством з питань електронного урядування, державними підприємствами, установами, що належать до сфери управління Міністерства, а також в установленому порядку з підрозділами центральних та місцевих органів виконавчої влади, Ради міністрів Автономної Республіки Крим, органів місцевого самоврядування.</w:t>
      </w:r>
    </w:p>
    <w:p w:rsidR="007078A8" w:rsidRDefault="007078A8" w:rsidP="00FA416B">
      <w:pPr>
        <w:tabs>
          <w:tab w:val="left" w:pos="567"/>
        </w:tabs>
        <w:ind w:left="426" w:firstLine="426"/>
        <w:jc w:val="both"/>
      </w:pPr>
    </w:p>
    <w:p w:rsidR="001C125C" w:rsidRDefault="001C125C" w:rsidP="00DE4F57">
      <w:pPr>
        <w:spacing w:after="0" w:line="240" w:lineRule="auto"/>
        <w:rPr>
          <w:b/>
        </w:rPr>
      </w:pPr>
      <w:r>
        <w:rPr>
          <w:b/>
        </w:rPr>
        <w:t>Н</w:t>
      </w:r>
      <w:r w:rsidR="00E50B65" w:rsidRPr="00E50B65">
        <w:rPr>
          <w:b/>
        </w:rPr>
        <w:t>ачальник</w:t>
      </w:r>
      <w:r>
        <w:rPr>
          <w:b/>
        </w:rPr>
        <w:t xml:space="preserve"> </w:t>
      </w:r>
      <w:r w:rsidR="00F72B69" w:rsidRPr="00925B30">
        <w:rPr>
          <w:b/>
        </w:rPr>
        <w:t>в</w:t>
      </w:r>
      <w:r w:rsidR="00F72B69" w:rsidRPr="00F72B69">
        <w:rPr>
          <w:b/>
        </w:rPr>
        <w:t>ідділ</w:t>
      </w:r>
      <w:r w:rsidR="00F72B69" w:rsidRPr="00925B30">
        <w:rPr>
          <w:b/>
        </w:rPr>
        <w:t>у</w:t>
      </w:r>
      <w:r w:rsidR="00F72B69" w:rsidRPr="00F72B69">
        <w:rPr>
          <w:b/>
        </w:rPr>
        <w:t xml:space="preserve"> </w:t>
      </w:r>
      <w:r w:rsidRPr="001C125C">
        <w:rPr>
          <w:b/>
        </w:rPr>
        <w:t xml:space="preserve">збереження традиційного </w:t>
      </w:r>
    </w:p>
    <w:p w:rsidR="00E50B65" w:rsidRDefault="001C125C" w:rsidP="00DE4F57">
      <w:pPr>
        <w:spacing w:after="0" w:line="240" w:lineRule="auto"/>
        <w:rPr>
          <w:b/>
        </w:rPr>
      </w:pPr>
      <w:r w:rsidRPr="001C125C">
        <w:rPr>
          <w:b/>
        </w:rPr>
        <w:t>середовища та створення безбар’єрного простору</w:t>
      </w:r>
      <w:r w:rsidR="00E50B65" w:rsidRPr="00E50B65">
        <w:rPr>
          <w:b/>
        </w:rPr>
        <w:t xml:space="preserve">       </w:t>
      </w:r>
      <w:r w:rsidR="00E50B65">
        <w:rPr>
          <w:b/>
        </w:rPr>
        <w:t xml:space="preserve">   </w:t>
      </w:r>
      <w:r w:rsidR="006A4326">
        <w:rPr>
          <w:b/>
        </w:rPr>
        <w:t xml:space="preserve">         </w:t>
      </w:r>
      <w:r w:rsidR="00925B30">
        <w:rPr>
          <w:b/>
        </w:rPr>
        <w:t xml:space="preserve">С.І. </w:t>
      </w:r>
      <w:proofErr w:type="spellStart"/>
      <w:r w:rsidR="00925B30">
        <w:rPr>
          <w:b/>
        </w:rPr>
        <w:t>Горбенко</w:t>
      </w:r>
      <w:proofErr w:type="spellEnd"/>
    </w:p>
    <w:p w:rsidR="005625AB" w:rsidRDefault="005625AB" w:rsidP="00E81BAC">
      <w:pPr>
        <w:spacing w:after="0" w:line="240" w:lineRule="auto"/>
        <w:ind w:left="426"/>
        <w:rPr>
          <w:b/>
        </w:rPr>
      </w:pPr>
    </w:p>
    <w:p w:rsidR="005625AB" w:rsidRDefault="005625AB" w:rsidP="00E81BAC">
      <w:pPr>
        <w:spacing w:after="0" w:line="240" w:lineRule="auto"/>
        <w:ind w:left="426"/>
        <w:rPr>
          <w:b/>
        </w:rPr>
      </w:pPr>
    </w:p>
    <w:p w:rsidR="00925B30" w:rsidRPr="000F7C82" w:rsidRDefault="00925B30" w:rsidP="006A4326">
      <w:pPr>
        <w:rPr>
          <w:b/>
        </w:rPr>
      </w:pPr>
      <w:r w:rsidRPr="000F7C82">
        <w:rPr>
          <w:b/>
        </w:rPr>
        <w:t>ПОГОДЖЕНО:</w:t>
      </w:r>
    </w:p>
    <w:p w:rsidR="005625AB" w:rsidRDefault="005625AB" w:rsidP="00E81BAC">
      <w:pPr>
        <w:spacing w:after="0" w:line="240" w:lineRule="auto"/>
        <w:ind w:left="426"/>
        <w:rPr>
          <w:b/>
        </w:rPr>
      </w:pPr>
    </w:p>
    <w:p w:rsidR="00925B30" w:rsidRDefault="005625AB" w:rsidP="00DE4F57">
      <w:pPr>
        <w:spacing w:after="0" w:line="240" w:lineRule="auto"/>
        <w:rPr>
          <w:b/>
        </w:rPr>
      </w:pPr>
      <w:r>
        <w:rPr>
          <w:b/>
        </w:rPr>
        <w:t>Директор Департаменту</w:t>
      </w:r>
      <w:r w:rsidR="00925B30" w:rsidRPr="00925B30">
        <w:rPr>
          <w:b/>
          <w:lang w:val="ru-RU"/>
        </w:rPr>
        <w:t xml:space="preserve"> </w:t>
      </w:r>
      <w:r w:rsidR="00925B30">
        <w:rPr>
          <w:b/>
        </w:rPr>
        <w:t>містобудування,</w:t>
      </w:r>
    </w:p>
    <w:p w:rsidR="005625AB" w:rsidRPr="00E50B65" w:rsidRDefault="00925B30" w:rsidP="00DE4F57">
      <w:pPr>
        <w:spacing w:after="0" w:line="240" w:lineRule="auto"/>
        <w:rPr>
          <w:b/>
        </w:rPr>
      </w:pPr>
      <w:r>
        <w:rPr>
          <w:b/>
        </w:rPr>
        <w:t>архітектури та планування територій</w:t>
      </w:r>
      <w:r w:rsidR="000F7C82">
        <w:rPr>
          <w:b/>
        </w:rPr>
        <w:tab/>
      </w:r>
      <w:r w:rsidR="000F7C82">
        <w:rPr>
          <w:b/>
        </w:rPr>
        <w:tab/>
      </w:r>
      <w:r w:rsidR="000F7C82">
        <w:rPr>
          <w:b/>
        </w:rPr>
        <w:tab/>
      </w:r>
      <w:r w:rsidR="000F7C82">
        <w:rPr>
          <w:b/>
        </w:rPr>
        <w:tab/>
        <w:t xml:space="preserve">        </w:t>
      </w:r>
      <w:r>
        <w:rPr>
          <w:b/>
        </w:rPr>
        <w:t xml:space="preserve"> </w:t>
      </w:r>
      <w:r w:rsidR="00E37F0E">
        <w:rPr>
          <w:b/>
        </w:rPr>
        <w:t>С.Я. Білоус</w:t>
      </w:r>
    </w:p>
    <w:sectPr w:rsidR="005625AB" w:rsidRPr="00E50B65" w:rsidSect="006C1E8A">
      <w:headerReference w:type="default" r:id="rId9"/>
      <w:pgSz w:w="11906" w:h="16838"/>
      <w:pgMar w:top="1134" w:right="851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34" w:rsidRDefault="00072334" w:rsidP="000F7C82">
      <w:pPr>
        <w:spacing w:after="0" w:line="240" w:lineRule="auto"/>
      </w:pPr>
      <w:r>
        <w:separator/>
      </w:r>
    </w:p>
  </w:endnote>
  <w:endnote w:type="continuationSeparator" w:id="0">
    <w:p w:rsidR="00072334" w:rsidRDefault="00072334" w:rsidP="000F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34" w:rsidRDefault="00072334" w:rsidP="000F7C82">
      <w:pPr>
        <w:spacing w:after="0" w:line="240" w:lineRule="auto"/>
      </w:pPr>
      <w:r>
        <w:separator/>
      </w:r>
    </w:p>
  </w:footnote>
  <w:footnote w:type="continuationSeparator" w:id="0">
    <w:p w:rsidR="00072334" w:rsidRDefault="00072334" w:rsidP="000F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436208"/>
      <w:docPartObj>
        <w:docPartGallery w:val="Page Numbers (Top of Page)"/>
        <w:docPartUnique/>
      </w:docPartObj>
    </w:sdtPr>
    <w:sdtEndPr/>
    <w:sdtContent>
      <w:p w:rsidR="00192471" w:rsidRDefault="001924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E8A">
          <w:rPr>
            <w:noProof/>
          </w:rPr>
          <w:t>5</w:t>
        </w:r>
        <w:r>
          <w:fldChar w:fldCharType="end"/>
        </w:r>
      </w:p>
    </w:sdtContent>
  </w:sdt>
  <w:p w:rsidR="00192471" w:rsidRDefault="001924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E26F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F6"/>
    <w:rsid w:val="00072334"/>
    <w:rsid w:val="000741D8"/>
    <w:rsid w:val="000E13CB"/>
    <w:rsid w:val="000F7C82"/>
    <w:rsid w:val="00116BD5"/>
    <w:rsid w:val="00192471"/>
    <w:rsid w:val="001A4B61"/>
    <w:rsid w:val="001C125C"/>
    <w:rsid w:val="001D3E0D"/>
    <w:rsid w:val="001E21EC"/>
    <w:rsid w:val="001E251E"/>
    <w:rsid w:val="00201997"/>
    <w:rsid w:val="002373B6"/>
    <w:rsid w:val="00284BFB"/>
    <w:rsid w:val="002C277E"/>
    <w:rsid w:val="002F5EF5"/>
    <w:rsid w:val="0033533F"/>
    <w:rsid w:val="003773A2"/>
    <w:rsid w:val="003E16D7"/>
    <w:rsid w:val="00465A65"/>
    <w:rsid w:val="004F2732"/>
    <w:rsid w:val="00560972"/>
    <w:rsid w:val="005625AB"/>
    <w:rsid w:val="00577F72"/>
    <w:rsid w:val="005B16C0"/>
    <w:rsid w:val="005C6EE1"/>
    <w:rsid w:val="005F06BE"/>
    <w:rsid w:val="00613DC8"/>
    <w:rsid w:val="00647282"/>
    <w:rsid w:val="00675AF6"/>
    <w:rsid w:val="006A4326"/>
    <w:rsid w:val="006C1E8A"/>
    <w:rsid w:val="006F2F8C"/>
    <w:rsid w:val="007078A8"/>
    <w:rsid w:val="00713A23"/>
    <w:rsid w:val="00746FD5"/>
    <w:rsid w:val="007A47A9"/>
    <w:rsid w:val="007C5D1C"/>
    <w:rsid w:val="007E1389"/>
    <w:rsid w:val="0082702D"/>
    <w:rsid w:val="00885A28"/>
    <w:rsid w:val="00906077"/>
    <w:rsid w:val="00925B30"/>
    <w:rsid w:val="009B12A6"/>
    <w:rsid w:val="009B3D10"/>
    <w:rsid w:val="009C1C71"/>
    <w:rsid w:val="00A040D8"/>
    <w:rsid w:val="00A524C8"/>
    <w:rsid w:val="00A71941"/>
    <w:rsid w:val="00A823B0"/>
    <w:rsid w:val="00A9097D"/>
    <w:rsid w:val="00A9546C"/>
    <w:rsid w:val="00AC16D7"/>
    <w:rsid w:val="00AD26D2"/>
    <w:rsid w:val="00AF4DEC"/>
    <w:rsid w:val="00B32A69"/>
    <w:rsid w:val="00B629A9"/>
    <w:rsid w:val="00BB1643"/>
    <w:rsid w:val="00BD4F7F"/>
    <w:rsid w:val="00C044D4"/>
    <w:rsid w:val="00C37A51"/>
    <w:rsid w:val="00C46744"/>
    <w:rsid w:val="00C778CE"/>
    <w:rsid w:val="00CD0C84"/>
    <w:rsid w:val="00CF0C5D"/>
    <w:rsid w:val="00D710A6"/>
    <w:rsid w:val="00DE4F57"/>
    <w:rsid w:val="00DF184B"/>
    <w:rsid w:val="00E37F0E"/>
    <w:rsid w:val="00E50B65"/>
    <w:rsid w:val="00E5452C"/>
    <w:rsid w:val="00E81BAC"/>
    <w:rsid w:val="00F20F11"/>
    <w:rsid w:val="00F216A8"/>
    <w:rsid w:val="00F24D11"/>
    <w:rsid w:val="00F37C0A"/>
    <w:rsid w:val="00F662A5"/>
    <w:rsid w:val="00F72B69"/>
    <w:rsid w:val="00FA416B"/>
    <w:rsid w:val="00FA53DD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2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F7C82"/>
  </w:style>
  <w:style w:type="paragraph" w:styleId="a8">
    <w:name w:val="footer"/>
    <w:basedOn w:val="a"/>
    <w:link w:val="a9"/>
    <w:uiPriority w:val="99"/>
    <w:unhideWhenUsed/>
    <w:rsid w:val="000F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F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2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F7C82"/>
  </w:style>
  <w:style w:type="paragraph" w:styleId="a8">
    <w:name w:val="footer"/>
    <w:basedOn w:val="a"/>
    <w:link w:val="a9"/>
    <w:uiPriority w:val="99"/>
    <w:unhideWhenUsed/>
    <w:rsid w:val="000F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F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49__x043e__x0434__x043e_ xmlns="c6f5ec12-02b1-466e-9187-6348ffc70e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08BAEB0BB70E479931440E25D42800" ma:contentTypeVersion="1" ma:contentTypeDescription="Створення нового документа." ma:contentTypeScope="" ma:versionID="96ab1459e0df1b183c7df43aa4824475">
  <xsd:schema xmlns:xsd="http://www.w3.org/2001/XMLSchema" xmlns:xs="http://www.w3.org/2001/XMLSchema" xmlns:p="http://schemas.microsoft.com/office/2006/metadata/properties" xmlns:ns2="c6f5ec12-02b1-466e-9187-6348ffc70eda" targetNamespace="http://schemas.microsoft.com/office/2006/metadata/properties" ma:root="true" ma:fieldsID="d9e968b58ccfa1cde2b7b413a45fc416" ns2:_="">
    <xsd:import namespace="c6f5ec12-02b1-466e-9187-6348ffc70eda"/>
    <xsd:element name="properties">
      <xsd:complexType>
        <xsd:sequence>
          <xsd:element name="documentManagement">
            <xsd:complexType>
              <xsd:all>
                <xsd:element ref="ns2:_x0449__x043e__x0434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ec12-02b1-466e-9187-6348ffc70eda" elementFormDefault="qualified">
    <xsd:import namespace="http://schemas.microsoft.com/office/2006/documentManagement/types"/>
    <xsd:import namespace="http://schemas.microsoft.com/office/infopath/2007/PartnerControls"/>
    <xsd:element name="_x0449__x043e__x0434__x043e_" ma:index="8" nillable="true" ma:displayName="щодо" ma:internalName="_x0449__x043e__x0434__x043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465B1-7ECE-403D-8180-E81BD161F2AB}"/>
</file>

<file path=customXml/itemProps2.xml><?xml version="1.0" encoding="utf-8"?>
<ds:datastoreItem xmlns:ds="http://schemas.openxmlformats.org/officeDocument/2006/customXml" ds:itemID="{E765B7B5-D044-40AD-B299-55E3A3740D37}"/>
</file>

<file path=customXml/itemProps3.xml><?xml version="1.0" encoding="utf-8"?>
<ds:datastoreItem xmlns:ds="http://schemas.openxmlformats.org/officeDocument/2006/customXml" ds:itemID="{225AD6DD-4923-4D12-8CA0-ABC4C99B2ECD}"/>
</file>

<file path=customXml/itemProps4.xml><?xml version="1.0" encoding="utf-8"?>
<ds:datastoreItem xmlns:ds="http://schemas.openxmlformats.org/officeDocument/2006/customXml" ds:itemID="{F16D52E3-5FCC-459A-B205-432D51271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5617</Words>
  <Characters>3202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Рябий Іван Іванович</dc:creator>
  <cp:lastModifiedBy>Вернигор Юлія Юріївна</cp:lastModifiedBy>
  <cp:revision>4</cp:revision>
  <cp:lastPrinted>2016-08-02T19:30:00Z</cp:lastPrinted>
  <dcterms:created xsi:type="dcterms:W3CDTF">2016-08-02T18:55:00Z</dcterms:created>
  <dcterms:modified xsi:type="dcterms:W3CDTF">2016-08-02T19:31:00Z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0x0101003A08BAEB0BB70E479931440E25D42800</vt:lpwstr>
  </property>
</Properties>
</file>